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23" w:type="dxa"/>
        <w:tblCellSpacing w:w="20" w:type="dxa"/>
        <w:tblInd w:w="-8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447"/>
        <w:gridCol w:w="1144"/>
        <w:gridCol w:w="1272"/>
        <w:gridCol w:w="1319"/>
        <w:gridCol w:w="2591"/>
        <w:gridCol w:w="2591"/>
        <w:gridCol w:w="270"/>
        <w:gridCol w:w="2321"/>
        <w:gridCol w:w="327"/>
        <w:gridCol w:w="2541"/>
      </w:tblGrid>
      <w:tr w:rsidR="006478DF" w:rsidRPr="00284B36" w:rsidTr="000E7604">
        <w:trPr>
          <w:trHeight w:val="323"/>
          <w:tblCellSpacing w:w="20" w:type="dxa"/>
        </w:trPr>
        <w:tc>
          <w:tcPr>
            <w:tcW w:w="2531" w:type="dxa"/>
            <w:gridSpan w:val="2"/>
            <w:shd w:val="clear" w:color="auto" w:fill="E0E0E0"/>
            <w:vAlign w:val="center"/>
          </w:tcPr>
          <w:p w:rsidR="006478DF" w:rsidRPr="0097388E" w:rsidRDefault="006478DF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Classe</w:t>
            </w:r>
          </w:p>
        </w:tc>
        <w:tc>
          <w:tcPr>
            <w:tcW w:w="2551" w:type="dxa"/>
            <w:gridSpan w:val="2"/>
            <w:shd w:val="clear" w:color="auto" w:fill="E0E0E0"/>
            <w:vAlign w:val="center"/>
          </w:tcPr>
          <w:p w:rsidR="006478DF" w:rsidRPr="0097388E" w:rsidRDefault="006478DF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Effectif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6478DF" w:rsidRPr="0097388E" w:rsidRDefault="006478DF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Numéro de la leçon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6478DF" w:rsidRPr="0097388E" w:rsidRDefault="006478DF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Heure</w:t>
            </w:r>
          </w:p>
        </w:tc>
        <w:tc>
          <w:tcPr>
            <w:tcW w:w="2551" w:type="dxa"/>
            <w:gridSpan w:val="2"/>
            <w:shd w:val="clear" w:color="auto" w:fill="E0E0E0"/>
            <w:vAlign w:val="center"/>
          </w:tcPr>
          <w:p w:rsidR="006478DF" w:rsidRPr="0097388E" w:rsidRDefault="006478DF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Date</w:t>
            </w:r>
          </w:p>
        </w:tc>
        <w:tc>
          <w:tcPr>
            <w:tcW w:w="2808" w:type="dxa"/>
            <w:gridSpan w:val="2"/>
            <w:shd w:val="clear" w:color="auto" w:fill="E0E0E0"/>
            <w:vAlign w:val="center"/>
          </w:tcPr>
          <w:p w:rsidR="006478DF" w:rsidRPr="0097388E" w:rsidRDefault="006478DF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Animateur</w:t>
            </w:r>
          </w:p>
        </w:tc>
      </w:tr>
      <w:tr w:rsidR="006478DF" w:rsidRPr="00284B36" w:rsidTr="000E7604">
        <w:trPr>
          <w:trHeight w:val="323"/>
          <w:tblCellSpacing w:w="20" w:type="dxa"/>
        </w:trPr>
        <w:tc>
          <w:tcPr>
            <w:tcW w:w="2531" w:type="dxa"/>
            <w:gridSpan w:val="2"/>
            <w:shd w:val="clear" w:color="auto" w:fill="auto"/>
            <w:vAlign w:val="center"/>
          </w:tcPr>
          <w:p w:rsidR="006478DF" w:rsidRPr="0097388E" w:rsidRDefault="006478DF" w:rsidP="000E7604">
            <w:pPr>
              <w:jc w:val="center"/>
              <w:rPr>
                <w:vertAlign w:val="subscript"/>
              </w:rPr>
            </w:pPr>
            <w:r>
              <w:rPr>
                <w:vertAlign w:val="subscript"/>
              </w:rPr>
              <w:t>2ème  Bac Eco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6478DF" w:rsidRPr="009A6E98" w:rsidRDefault="005B6A97" w:rsidP="000E7604">
            <w:pPr>
              <w:jc w:val="center"/>
            </w:pPr>
            <w:r>
              <w:t>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78DF" w:rsidRPr="009A6E98" w:rsidRDefault="005B6A97" w:rsidP="000E7604">
            <w:pPr>
              <w:jc w:val="center"/>
            </w:pPr>
            <w:r>
              <w:t>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478DF" w:rsidRPr="009A6E98" w:rsidRDefault="006478DF" w:rsidP="000E7604">
            <w:pPr>
              <w:jc w:val="center"/>
            </w:pPr>
            <w:r>
              <w:t>8h-9h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6478DF" w:rsidRPr="009A6E98" w:rsidRDefault="006478DF" w:rsidP="000E7604">
            <w:pPr>
              <w:jc w:val="center"/>
            </w:pPr>
          </w:p>
        </w:tc>
        <w:tc>
          <w:tcPr>
            <w:tcW w:w="2808" w:type="dxa"/>
            <w:gridSpan w:val="2"/>
            <w:shd w:val="clear" w:color="auto" w:fill="auto"/>
            <w:vAlign w:val="center"/>
          </w:tcPr>
          <w:p w:rsidR="006478DF" w:rsidRPr="009A6E98" w:rsidRDefault="006478DF" w:rsidP="000E7604">
            <w:pPr>
              <w:jc w:val="center"/>
            </w:pPr>
            <w:r>
              <w:t>HOUMMIDA Ahmed</w:t>
            </w:r>
          </w:p>
        </w:tc>
      </w:tr>
      <w:tr w:rsidR="006478DF" w:rsidRPr="00284B36" w:rsidTr="000E7604">
        <w:trPr>
          <w:trHeight w:val="397"/>
          <w:tblCellSpacing w:w="20" w:type="dxa"/>
        </w:trPr>
        <w:tc>
          <w:tcPr>
            <w:tcW w:w="15743" w:type="dxa"/>
            <w:gridSpan w:val="10"/>
            <w:tcBorders>
              <w:top w:val="outset" w:sz="6" w:space="0" w:color="auto"/>
            </w:tcBorders>
            <w:shd w:val="clear" w:color="auto" w:fill="auto"/>
          </w:tcPr>
          <w:p w:rsidR="006478DF" w:rsidRPr="002B4761" w:rsidRDefault="006478DF" w:rsidP="002B4761">
            <w:pPr>
              <w:rPr>
                <w:rFonts w:ascii="Times-Roman" w:eastAsiaTheme="minorHAnsi" w:hAnsi="Times-Roman" w:cs="Times-Roman"/>
                <w:b/>
                <w:sz w:val="28"/>
                <w:szCs w:val="28"/>
                <w:lang w:eastAsia="en-US"/>
              </w:rPr>
            </w:pPr>
            <w:r w:rsidRPr="0097388E">
              <w:rPr>
                <w:bCs/>
                <w:sz w:val="28"/>
                <w:szCs w:val="28"/>
              </w:rPr>
              <w:t>Objectif De La Séance</w:t>
            </w:r>
            <w:r w:rsidRPr="0097388E">
              <w:rPr>
                <w:b/>
              </w:rPr>
              <w:t> </w:t>
            </w:r>
            <w:r w:rsidRPr="006478DF">
              <w:rPr>
                <w:b/>
                <w:sz w:val="28"/>
                <w:szCs w:val="28"/>
              </w:rPr>
              <w:t xml:space="preserve">:   Amener les élèves à </w:t>
            </w:r>
            <w:r w:rsidR="002B4761">
              <w:rPr>
                <w:rFonts w:ascii="Times-Roman" w:eastAsiaTheme="minorHAnsi" w:hAnsi="Times-Roman" w:cs="Times-Roman"/>
                <w:b/>
                <w:sz w:val="28"/>
                <w:szCs w:val="28"/>
                <w:lang w:eastAsia="en-US"/>
              </w:rPr>
              <w:t>e</w:t>
            </w:r>
            <w:r w:rsidRPr="006478DF">
              <w:rPr>
                <w:rFonts w:ascii="Times-Roman" w:eastAsiaTheme="minorHAnsi" w:hAnsi="Times-Roman" w:cs="Times-Roman"/>
                <w:b/>
                <w:sz w:val="28"/>
                <w:szCs w:val="28"/>
                <w:lang w:eastAsia="en-US"/>
              </w:rPr>
              <w:t>ffectuer des cloche pieds sans perdre de vitesse</w:t>
            </w:r>
            <w:r w:rsidR="002B4761">
              <w:rPr>
                <w:rFonts w:ascii="Times-Roman" w:eastAsiaTheme="minorHAnsi" w:hAnsi="Times-Roman" w:cs="Times-Roman"/>
                <w:b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-Roman" w:eastAsiaTheme="minorHAnsi" w:hAnsi="Times-Roman" w:cs="Times-Roman"/>
                <w:b/>
                <w:sz w:val="28"/>
                <w:szCs w:val="28"/>
                <w:lang w:eastAsia="en-US"/>
              </w:rPr>
              <w:t xml:space="preserve"> conserver de la vitesse dans le TS</w:t>
            </w:r>
            <w:r>
              <w:rPr>
                <w:rFonts w:ascii="Times-Roman" w:eastAsiaTheme="minorHAnsi" w:hAnsi="Times-Roman" w:cs="Times-Roman"/>
                <w:sz w:val="20"/>
                <w:szCs w:val="20"/>
                <w:lang w:eastAsia="en-US"/>
              </w:rPr>
              <w:t>.</w:t>
            </w:r>
          </w:p>
        </w:tc>
      </w:tr>
      <w:tr w:rsidR="006478DF" w:rsidRPr="00284B36" w:rsidTr="000E7604">
        <w:trPr>
          <w:trHeight w:val="84"/>
          <w:tblCellSpacing w:w="20" w:type="dxa"/>
        </w:trPr>
        <w:tc>
          <w:tcPr>
            <w:tcW w:w="1387" w:type="dxa"/>
            <w:vMerge w:val="restart"/>
            <w:shd w:val="clear" w:color="auto" w:fill="E0E0E0"/>
          </w:tcPr>
          <w:p w:rsidR="006478DF" w:rsidRPr="0097388E" w:rsidRDefault="006478DF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Parties et</w:t>
            </w:r>
          </w:p>
          <w:p w:rsidR="006478DF" w:rsidRPr="00284B36" w:rsidRDefault="006478DF" w:rsidP="000E7604">
            <w:pPr>
              <w:jc w:val="center"/>
            </w:pPr>
            <w:r w:rsidRPr="0097388E">
              <w:rPr>
                <w:b/>
              </w:rPr>
              <w:t>durée</w:t>
            </w:r>
          </w:p>
        </w:tc>
        <w:tc>
          <w:tcPr>
            <w:tcW w:w="2376" w:type="dxa"/>
            <w:gridSpan w:val="2"/>
            <w:vMerge w:val="restart"/>
            <w:shd w:val="clear" w:color="auto" w:fill="E0E0E0"/>
          </w:tcPr>
          <w:p w:rsidR="006478DF" w:rsidRPr="0097388E" w:rsidRDefault="006478DF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But</w:t>
            </w:r>
          </w:p>
        </w:tc>
        <w:tc>
          <w:tcPr>
            <w:tcW w:w="9379" w:type="dxa"/>
            <w:gridSpan w:val="6"/>
            <w:shd w:val="clear" w:color="auto" w:fill="E0E0E0"/>
          </w:tcPr>
          <w:p w:rsidR="006478DF" w:rsidRPr="0097388E" w:rsidRDefault="006478DF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Moyens</w:t>
            </w:r>
          </w:p>
        </w:tc>
        <w:tc>
          <w:tcPr>
            <w:tcW w:w="2481" w:type="dxa"/>
            <w:vMerge w:val="restart"/>
            <w:shd w:val="clear" w:color="auto" w:fill="E0E0E0"/>
          </w:tcPr>
          <w:p w:rsidR="006478DF" w:rsidRPr="00284B36" w:rsidRDefault="006478DF" w:rsidP="000E7604">
            <w:pPr>
              <w:jc w:val="center"/>
            </w:pPr>
            <w:r w:rsidRPr="0097388E">
              <w:rPr>
                <w:b/>
              </w:rPr>
              <w:t>Critères de réussite</w:t>
            </w:r>
          </w:p>
        </w:tc>
      </w:tr>
      <w:tr w:rsidR="006478DF" w:rsidRPr="00284B36" w:rsidTr="000E7604">
        <w:trPr>
          <w:trHeight w:val="94"/>
          <w:tblCellSpacing w:w="20" w:type="dxa"/>
        </w:trPr>
        <w:tc>
          <w:tcPr>
            <w:tcW w:w="1387" w:type="dxa"/>
            <w:vMerge/>
            <w:shd w:val="clear" w:color="auto" w:fill="E0E0E0"/>
          </w:tcPr>
          <w:p w:rsidR="006478DF" w:rsidRPr="00284B36" w:rsidRDefault="006478DF" w:rsidP="000E7604"/>
        </w:tc>
        <w:tc>
          <w:tcPr>
            <w:tcW w:w="2376" w:type="dxa"/>
            <w:gridSpan w:val="2"/>
            <w:vMerge/>
            <w:shd w:val="clear" w:color="auto" w:fill="E0E0E0"/>
          </w:tcPr>
          <w:p w:rsidR="006478DF" w:rsidRPr="00284B36" w:rsidRDefault="006478DF" w:rsidP="000E7604"/>
        </w:tc>
        <w:tc>
          <w:tcPr>
            <w:tcW w:w="6731" w:type="dxa"/>
            <w:gridSpan w:val="4"/>
            <w:shd w:val="clear" w:color="auto" w:fill="E0E0E0"/>
          </w:tcPr>
          <w:p w:rsidR="006478DF" w:rsidRPr="00284B36" w:rsidRDefault="006478DF" w:rsidP="000E7604">
            <w:r w:rsidRPr="0097388E">
              <w:rPr>
                <w:b/>
              </w:rPr>
              <w:t>Description de la situation</w:t>
            </w:r>
            <w:r w:rsidRPr="00284B36">
              <w:t xml:space="preserve"> (conditions de réalisation, consignes,)</w:t>
            </w:r>
          </w:p>
        </w:tc>
        <w:tc>
          <w:tcPr>
            <w:tcW w:w="2608" w:type="dxa"/>
            <w:gridSpan w:val="2"/>
            <w:shd w:val="clear" w:color="auto" w:fill="E0E0E0"/>
          </w:tcPr>
          <w:p w:rsidR="006478DF" w:rsidRPr="00284B36" w:rsidRDefault="006478DF" w:rsidP="000E7604">
            <w:r w:rsidRPr="00284B36">
              <w:t>illustration</w:t>
            </w:r>
          </w:p>
        </w:tc>
        <w:tc>
          <w:tcPr>
            <w:tcW w:w="2481" w:type="dxa"/>
            <w:vMerge/>
            <w:shd w:val="clear" w:color="auto" w:fill="E0E0E0"/>
          </w:tcPr>
          <w:p w:rsidR="006478DF" w:rsidRPr="00284B36" w:rsidRDefault="006478DF" w:rsidP="000E7604"/>
        </w:tc>
      </w:tr>
      <w:tr w:rsidR="006478DF" w:rsidRPr="00284B36" w:rsidTr="000E7604">
        <w:trPr>
          <w:trHeight w:val="594"/>
          <w:tblCellSpacing w:w="20" w:type="dxa"/>
        </w:trPr>
        <w:tc>
          <w:tcPr>
            <w:tcW w:w="1387" w:type="dxa"/>
            <w:shd w:val="clear" w:color="auto" w:fill="E0E0E0"/>
          </w:tcPr>
          <w:p w:rsidR="006478DF" w:rsidRPr="0097388E" w:rsidRDefault="006478DF" w:rsidP="000E7604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Introductive</w:t>
            </w:r>
          </w:p>
          <w:p w:rsidR="006478DF" w:rsidRPr="0097388E" w:rsidRDefault="006478DF" w:rsidP="000E7604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15min</w:t>
            </w:r>
          </w:p>
          <w:p w:rsidR="006478DF" w:rsidRPr="00284B36" w:rsidRDefault="006478DF" w:rsidP="000E7604"/>
        </w:tc>
        <w:tc>
          <w:tcPr>
            <w:tcW w:w="2376" w:type="dxa"/>
            <w:gridSpan w:val="2"/>
            <w:shd w:val="clear" w:color="auto" w:fill="auto"/>
          </w:tcPr>
          <w:p w:rsidR="006478DF" w:rsidRPr="006D7B0E" w:rsidRDefault="006478DF" w:rsidP="000E7604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6D7B0E">
              <w:rPr>
                <w:rFonts w:asciiTheme="majorBidi" w:hAnsiTheme="majorBidi" w:cstheme="majorBidi"/>
                <w:b/>
                <w:sz w:val="22"/>
                <w:szCs w:val="22"/>
              </w:rPr>
              <w:t>vérification de la tenue et l’absence</w:t>
            </w:r>
          </w:p>
          <w:p w:rsidR="006478DF" w:rsidRPr="006D7B0E" w:rsidRDefault="006478DF" w:rsidP="000E7604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6D7B0E">
              <w:rPr>
                <w:rFonts w:asciiTheme="majorBidi" w:hAnsiTheme="majorBidi" w:cstheme="majorBidi"/>
                <w:b/>
                <w:sz w:val="22"/>
                <w:szCs w:val="22"/>
              </w:rPr>
              <w:t>préparer l’élevé à l’effort physique.</w:t>
            </w:r>
          </w:p>
          <w:p w:rsidR="006478DF" w:rsidRPr="006D7B0E" w:rsidRDefault="006478DF" w:rsidP="000E7604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6D7B0E">
              <w:rPr>
                <w:rFonts w:asciiTheme="majorBidi" w:hAnsiTheme="majorBidi" w:cstheme="majorBidi"/>
                <w:b/>
                <w:sz w:val="22"/>
                <w:szCs w:val="22"/>
              </w:rPr>
              <w:t>présenter aux élèves l’objectif de la leçon</w:t>
            </w:r>
          </w:p>
        </w:tc>
        <w:tc>
          <w:tcPr>
            <w:tcW w:w="9379" w:type="dxa"/>
            <w:gridSpan w:val="6"/>
            <w:shd w:val="clear" w:color="auto" w:fill="auto"/>
            <w:vAlign w:val="center"/>
          </w:tcPr>
          <w:p w:rsidR="006478DF" w:rsidRPr="006D7B0E" w:rsidRDefault="006478DF" w:rsidP="000E76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</w:rPr>
            </w:pPr>
            <w:r w:rsidRPr="006D7B0E">
              <w:rPr>
                <w:rFonts w:asciiTheme="majorBidi" w:hAnsiTheme="majorBidi" w:cstheme="majorBidi"/>
                <w:b/>
                <w:sz w:val="22"/>
                <w:szCs w:val="22"/>
              </w:rPr>
              <w:t>Echauffement :</w:t>
            </w:r>
          </w:p>
          <w:p w:rsidR="006478DF" w:rsidRPr="006D7B0E" w:rsidRDefault="006478DF" w:rsidP="000E7604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</w:t>
            </w: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Effectuer des </w:t>
            </w:r>
            <w:proofErr w:type="spellStart"/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cloche-pieds</w:t>
            </w:r>
            <w:proofErr w:type="spellEnd"/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jambes tendues en décrivant un petit carré dans les 2 sens et</w:t>
            </w:r>
          </w:p>
          <w:p w:rsidR="006478DF" w:rsidRPr="006D7B0E" w:rsidRDefault="006478DF" w:rsidP="000E7604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pour chaque jambe. (prendre le croisement de 2 lignes).</w:t>
            </w:r>
          </w:p>
          <w:p w:rsidR="006478DF" w:rsidRPr="006D7B0E" w:rsidRDefault="006478DF" w:rsidP="000E7604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Varier des bondissements en mollets et en cuisses, en cloche-pied et en pieds joints, en</w:t>
            </w:r>
          </w:p>
          <w:p w:rsidR="006478DF" w:rsidRPr="006D7B0E" w:rsidRDefault="006478DF" w:rsidP="000E7604">
            <w:pPr>
              <w:rPr>
                <w:rFonts w:asciiTheme="majorBidi" w:hAnsiTheme="majorBidi" w:cstheme="majorBidi"/>
                <w:b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allant vite ou en bondissant</w:t>
            </w:r>
          </w:p>
        </w:tc>
        <w:tc>
          <w:tcPr>
            <w:tcW w:w="2481" w:type="dxa"/>
            <w:shd w:val="clear" w:color="auto" w:fill="auto"/>
          </w:tcPr>
          <w:p w:rsidR="006478DF" w:rsidRPr="006D7B0E" w:rsidRDefault="006478DF" w:rsidP="000E7604">
            <w:pPr>
              <w:rPr>
                <w:rFonts w:asciiTheme="majorBidi" w:hAnsiTheme="majorBidi" w:cstheme="majorBidi"/>
                <w:b/>
              </w:rPr>
            </w:pPr>
          </w:p>
          <w:p w:rsidR="006478DF" w:rsidRPr="006D7B0E" w:rsidRDefault="006478DF" w:rsidP="000E7604">
            <w:pPr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</w:rPr>
            </w:pPr>
            <w:r w:rsidRPr="006D7B0E">
              <w:rPr>
                <w:rFonts w:asciiTheme="majorBidi" w:hAnsiTheme="majorBidi" w:cstheme="majorBidi"/>
                <w:b/>
                <w:sz w:val="22"/>
                <w:szCs w:val="22"/>
              </w:rPr>
              <w:t>Réalisation de l’échauffement</w:t>
            </w:r>
          </w:p>
          <w:p w:rsidR="006478DF" w:rsidRPr="006D7B0E" w:rsidRDefault="006478DF" w:rsidP="000E7604">
            <w:pPr>
              <w:pStyle w:val="Paragraphedeliste1"/>
              <w:ind w:left="0"/>
              <w:rPr>
                <w:rFonts w:asciiTheme="majorBidi" w:hAnsiTheme="majorBidi" w:cstheme="majorBidi"/>
                <w:b/>
              </w:rPr>
            </w:pPr>
          </w:p>
          <w:p w:rsidR="006478DF" w:rsidRPr="006D7B0E" w:rsidRDefault="006478DF" w:rsidP="000E7604">
            <w:pPr>
              <w:pStyle w:val="Paragraphedeliste1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</w:rPr>
            </w:pPr>
            <w:r w:rsidRPr="006D7B0E">
              <w:rPr>
                <w:rFonts w:asciiTheme="majorBidi" w:hAnsiTheme="majorBidi" w:cstheme="majorBidi"/>
                <w:b/>
                <w:sz w:val="22"/>
                <w:szCs w:val="22"/>
              </w:rPr>
              <w:t>transpiration</w:t>
            </w:r>
          </w:p>
        </w:tc>
      </w:tr>
      <w:tr w:rsidR="006478DF" w:rsidRPr="00284B36" w:rsidTr="006478DF">
        <w:trPr>
          <w:trHeight w:val="2064"/>
          <w:tblCellSpacing w:w="20" w:type="dxa"/>
        </w:trPr>
        <w:tc>
          <w:tcPr>
            <w:tcW w:w="1387" w:type="dxa"/>
            <w:vMerge w:val="restart"/>
            <w:shd w:val="clear" w:color="auto" w:fill="E0E0E0"/>
            <w:textDirection w:val="btLr"/>
            <w:vAlign w:val="center"/>
          </w:tcPr>
          <w:p w:rsidR="006478DF" w:rsidRPr="0097388E" w:rsidRDefault="006478DF" w:rsidP="000E7604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Fondamentale</w:t>
            </w:r>
          </w:p>
          <w:p w:rsidR="006478DF" w:rsidRPr="0097388E" w:rsidRDefault="006478DF" w:rsidP="000E7604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35min</w:t>
            </w:r>
          </w:p>
        </w:tc>
        <w:tc>
          <w:tcPr>
            <w:tcW w:w="2376" w:type="dxa"/>
            <w:gridSpan w:val="2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6478DF" w:rsidRPr="006D7B0E" w:rsidRDefault="006478DF" w:rsidP="000E7604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Effectuer des cloches pieds sans perdre de vitesse.</w:t>
            </w:r>
          </w:p>
          <w:p w:rsidR="006478DF" w:rsidRPr="006D7B0E" w:rsidRDefault="006478DF" w:rsidP="000E7604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6478DF" w:rsidRPr="006D7B0E" w:rsidRDefault="006478DF" w:rsidP="000E7604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6478DF" w:rsidRPr="006D7B0E" w:rsidRDefault="006478DF" w:rsidP="000E7604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6478DF" w:rsidRPr="006D7B0E" w:rsidRDefault="006478DF" w:rsidP="000E7604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6478DF" w:rsidRPr="006D7B0E" w:rsidRDefault="006478DF" w:rsidP="000E7604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379" w:type="dxa"/>
            <w:gridSpan w:val="6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6478DF" w:rsidRPr="006D7B0E" w:rsidRDefault="006478DF" w:rsidP="006478D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Situation d’apprentissage 1: Après un élan de quatre foulées enchaîner un double cloche pied suivi de trois foulées bondissantes et terminer par un dernier bond</w:t>
            </w:r>
          </w:p>
          <w:p w:rsidR="006478DF" w:rsidRPr="006D7B0E" w:rsidRDefault="006478DF" w:rsidP="006478DF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type saut en longueur.</w:t>
            </w:r>
          </w:p>
          <w:p w:rsidR="006478DF" w:rsidRPr="006D7B0E" w:rsidRDefault="006478DF" w:rsidP="006478DF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Consigne : Passer vite dans les </w:t>
            </w:r>
            <w:proofErr w:type="spellStart"/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cloche-pieds</w:t>
            </w:r>
            <w:proofErr w:type="spellEnd"/>
          </w:p>
          <w:p w:rsidR="006478DF" w:rsidRPr="006D7B0E" w:rsidRDefault="006478DF" w:rsidP="006478D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Variantes : Mettre en place deux ou trois parcours avec des écarts différents entre les</w:t>
            </w:r>
          </w:p>
          <w:p w:rsidR="006478DF" w:rsidRPr="006D7B0E" w:rsidRDefault="006478DF" w:rsidP="006478DF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cerceaux ou avec des écarts progressifs</w:t>
            </w:r>
          </w:p>
          <w:p w:rsidR="006478DF" w:rsidRPr="006D7B0E" w:rsidRDefault="006478DF" w:rsidP="006478D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6478DF" w:rsidRPr="006D7B0E" w:rsidRDefault="006478DF" w:rsidP="006478DF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481" w:type="dxa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6478DF" w:rsidRPr="006D7B0E" w:rsidRDefault="006478DF" w:rsidP="006478D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Bon enchaînement dans les cerceaux</w:t>
            </w:r>
          </w:p>
          <w:p w:rsidR="006478DF" w:rsidRPr="006D7B0E" w:rsidRDefault="006478DF" w:rsidP="006478D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Dernier bond effectué avec suffisamment de vitesse pour réaliser un ramené</w:t>
            </w:r>
          </w:p>
          <w:p w:rsidR="006478DF" w:rsidRPr="006D7B0E" w:rsidRDefault="006478DF" w:rsidP="006478DF">
            <w:pPr>
              <w:tabs>
                <w:tab w:val="num" w:pos="418"/>
              </w:tabs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type saut en longueur</w:t>
            </w:r>
          </w:p>
          <w:p w:rsidR="006478DF" w:rsidRPr="006D7B0E" w:rsidRDefault="006478DF" w:rsidP="006478D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6478DF" w:rsidRPr="006D7B0E" w:rsidRDefault="006478DF" w:rsidP="006478DF">
            <w:pPr>
              <w:tabs>
                <w:tab w:val="num" w:pos="418"/>
              </w:tabs>
              <w:rPr>
                <w:rFonts w:asciiTheme="majorBidi" w:hAnsiTheme="majorBidi" w:cstheme="majorBidi"/>
                <w:b/>
              </w:rPr>
            </w:pPr>
          </w:p>
        </w:tc>
      </w:tr>
      <w:tr w:rsidR="006478DF" w:rsidRPr="00284B36" w:rsidTr="006478DF">
        <w:trPr>
          <w:trHeight w:val="2097"/>
          <w:tblCellSpacing w:w="20" w:type="dxa"/>
        </w:trPr>
        <w:tc>
          <w:tcPr>
            <w:tcW w:w="1387" w:type="dxa"/>
            <w:vMerge/>
            <w:shd w:val="clear" w:color="auto" w:fill="E0E0E0"/>
            <w:textDirection w:val="btLr"/>
            <w:vAlign w:val="center"/>
          </w:tcPr>
          <w:p w:rsidR="006478DF" w:rsidRPr="0097388E" w:rsidRDefault="006478DF" w:rsidP="000E7604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76" w:type="dxa"/>
            <w:gridSpan w:val="2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6478DF" w:rsidRPr="006D7B0E" w:rsidRDefault="006D7B0E" w:rsidP="000E7604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Conserver de la vitesse dans le triple saut</w:t>
            </w:r>
          </w:p>
        </w:tc>
        <w:tc>
          <w:tcPr>
            <w:tcW w:w="9379" w:type="dxa"/>
            <w:gridSpan w:val="6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6478DF" w:rsidRPr="006D7B0E" w:rsidRDefault="006478DF" w:rsidP="006478D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6478DF" w:rsidRPr="006D7B0E" w:rsidRDefault="006478DF" w:rsidP="006478D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Situation d’apprentissage 2 : Après un élan de quatre foulées enchaîner </w:t>
            </w:r>
            <w:proofErr w:type="gramStart"/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un</w:t>
            </w:r>
            <w:proofErr w:type="gramEnd"/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cloche pied suivi de trois foulées bondissantes et terminer par un dernier bond type</w:t>
            </w:r>
          </w:p>
          <w:p w:rsidR="006478DF" w:rsidRPr="006D7B0E" w:rsidRDefault="006478DF" w:rsidP="006478DF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saut en longue</w:t>
            </w:r>
          </w:p>
          <w:p w:rsidR="006478DF" w:rsidRPr="006D7B0E" w:rsidRDefault="006478DF" w:rsidP="006478DF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consigne : Chercher à sauter en gagnant de la vitesse au fil des bonds</w:t>
            </w:r>
          </w:p>
          <w:p w:rsidR="006478DF" w:rsidRPr="006D7B0E" w:rsidRDefault="006478DF" w:rsidP="006478D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variantes : - Mettre en place deux ou trois parcours avec des écarts différents entre les</w:t>
            </w:r>
          </w:p>
          <w:p w:rsidR="006478DF" w:rsidRPr="006D7B0E" w:rsidRDefault="006478DF" w:rsidP="006478D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cerceaux ou avec des écarts progressifs</w:t>
            </w:r>
          </w:p>
          <w:p w:rsidR="006478DF" w:rsidRPr="006D7B0E" w:rsidRDefault="006478DF" w:rsidP="006478DF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Augmenter le nombre de foulées d'élan (6,8...)</w:t>
            </w:r>
          </w:p>
        </w:tc>
        <w:tc>
          <w:tcPr>
            <w:tcW w:w="2481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6478DF" w:rsidRPr="006D7B0E" w:rsidRDefault="006478DF" w:rsidP="006478D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Bon enchaînement dans les cerceaux</w:t>
            </w:r>
          </w:p>
          <w:p w:rsidR="006478DF" w:rsidRPr="006D7B0E" w:rsidRDefault="006478DF" w:rsidP="006478D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Dernier bond effectué avec suffisamment de vitesse pour réaliser un ramené</w:t>
            </w:r>
          </w:p>
          <w:p w:rsidR="006478DF" w:rsidRPr="006D7B0E" w:rsidRDefault="006478DF" w:rsidP="006478DF">
            <w:pPr>
              <w:tabs>
                <w:tab w:val="num" w:pos="418"/>
              </w:tabs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6D7B0E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type saut en longueur</w:t>
            </w:r>
          </w:p>
        </w:tc>
      </w:tr>
      <w:tr w:rsidR="006478DF" w:rsidRPr="00284B36" w:rsidTr="000E7604">
        <w:trPr>
          <w:trHeight w:val="373"/>
          <w:tblCellSpacing w:w="20" w:type="dxa"/>
        </w:trPr>
        <w:tc>
          <w:tcPr>
            <w:tcW w:w="1387" w:type="dxa"/>
            <w:shd w:val="clear" w:color="auto" w:fill="E0E0E0"/>
          </w:tcPr>
          <w:p w:rsidR="006478DF" w:rsidRPr="0097388E" w:rsidRDefault="006478DF" w:rsidP="000E7604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Finale</w:t>
            </w:r>
          </w:p>
          <w:p w:rsidR="006478DF" w:rsidRPr="00284B36" w:rsidRDefault="006478DF" w:rsidP="000E7604">
            <w:pPr>
              <w:jc w:val="center"/>
            </w:pPr>
            <w:r w:rsidRPr="0097388E">
              <w:rPr>
                <w:b/>
                <w:sz w:val="28"/>
                <w:szCs w:val="28"/>
              </w:rPr>
              <w:t>5min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:rsidR="006478DF" w:rsidRPr="006D7B0E" w:rsidRDefault="006478DF" w:rsidP="000E7604">
            <w:pPr>
              <w:numPr>
                <w:ilvl w:val="0"/>
                <w:numId w:val="1"/>
              </w:numPr>
              <w:tabs>
                <w:tab w:val="num" w:pos="258"/>
              </w:tabs>
              <w:ind w:left="258" w:hanging="258"/>
              <w:rPr>
                <w:rFonts w:asciiTheme="majorBidi" w:hAnsiTheme="majorBidi" w:cstheme="majorBidi"/>
                <w:b/>
              </w:rPr>
            </w:pPr>
            <w:r w:rsidRPr="006D7B0E">
              <w:rPr>
                <w:rFonts w:asciiTheme="majorBidi" w:hAnsiTheme="majorBidi" w:cstheme="majorBidi"/>
                <w:b/>
                <w:sz w:val="22"/>
                <w:szCs w:val="22"/>
              </w:rPr>
              <w:t>Amener l’élève à l’état de repos</w:t>
            </w:r>
          </w:p>
        </w:tc>
        <w:tc>
          <w:tcPr>
            <w:tcW w:w="9379" w:type="dxa"/>
            <w:gridSpan w:val="6"/>
            <w:shd w:val="clear" w:color="auto" w:fill="auto"/>
            <w:vAlign w:val="center"/>
          </w:tcPr>
          <w:p w:rsidR="006478DF" w:rsidRPr="006D7B0E" w:rsidRDefault="006478DF" w:rsidP="000E7604">
            <w:pPr>
              <w:rPr>
                <w:rFonts w:asciiTheme="majorBidi" w:hAnsiTheme="majorBidi" w:cstheme="majorBidi"/>
                <w:b/>
              </w:rPr>
            </w:pPr>
            <w:r w:rsidRPr="006D7B0E">
              <w:rPr>
                <w:rFonts w:asciiTheme="majorBidi" w:hAnsiTheme="majorBidi" w:cstheme="majorBidi"/>
                <w:b/>
                <w:sz w:val="22"/>
                <w:szCs w:val="22"/>
              </w:rPr>
              <w:t>-Etirements musculaires</w:t>
            </w:r>
          </w:p>
          <w:p w:rsidR="006478DF" w:rsidRPr="006D7B0E" w:rsidRDefault="006478DF" w:rsidP="000E7604">
            <w:pPr>
              <w:rPr>
                <w:rFonts w:asciiTheme="majorBidi" w:hAnsiTheme="majorBidi" w:cstheme="majorBidi"/>
                <w:b/>
              </w:rPr>
            </w:pPr>
            <w:r w:rsidRPr="006D7B0E">
              <w:rPr>
                <w:rFonts w:asciiTheme="majorBidi" w:hAnsiTheme="majorBidi" w:cstheme="majorBidi"/>
                <w:b/>
                <w:sz w:val="22"/>
                <w:szCs w:val="22"/>
              </w:rPr>
              <w:t>-Discuter sur les problèmes des élèves au cours de la leçon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478DF" w:rsidRPr="006D7B0E" w:rsidRDefault="006478DF" w:rsidP="000E7604">
            <w:pPr>
              <w:rPr>
                <w:rFonts w:asciiTheme="majorBidi" w:hAnsiTheme="majorBidi" w:cstheme="majorBidi"/>
                <w:b/>
              </w:rPr>
            </w:pPr>
            <w:r w:rsidRPr="006D7B0E">
              <w:rPr>
                <w:rFonts w:asciiTheme="majorBidi" w:hAnsiTheme="majorBidi" w:cstheme="majorBidi"/>
                <w:b/>
                <w:sz w:val="22"/>
                <w:szCs w:val="22"/>
              </w:rPr>
              <w:t>-la participation des élèves à la discussion.</w:t>
            </w:r>
          </w:p>
        </w:tc>
      </w:tr>
    </w:tbl>
    <w:p w:rsidR="006478DF" w:rsidRDefault="006478DF" w:rsidP="006478DF">
      <w:pPr>
        <w:jc w:val="center"/>
      </w:pPr>
    </w:p>
    <w:p w:rsidR="006478DF" w:rsidRDefault="006478DF" w:rsidP="006478DF"/>
    <w:p w:rsidR="006478DF" w:rsidRDefault="006478DF" w:rsidP="006478DF"/>
    <w:p w:rsidR="00784EB5" w:rsidRDefault="00784EB5"/>
    <w:sectPr w:rsidR="00784EB5" w:rsidSect="0018211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641431"/>
    <w:multiLevelType w:val="hybridMultilevel"/>
    <w:tmpl w:val="139A4D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>
    <w:nsid w:val="5E2339D7"/>
    <w:multiLevelType w:val="hybridMultilevel"/>
    <w:tmpl w:val="A3AC78E2"/>
    <w:lvl w:ilvl="0" w:tplc="A6A0BC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478DF"/>
    <w:rsid w:val="002B4761"/>
    <w:rsid w:val="005B6A97"/>
    <w:rsid w:val="006478DF"/>
    <w:rsid w:val="006D7B0E"/>
    <w:rsid w:val="00784EB5"/>
    <w:rsid w:val="009B6A65"/>
    <w:rsid w:val="00B80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deliste1">
    <w:name w:val="Paragraphe de liste1"/>
    <w:basedOn w:val="Normal"/>
    <w:qFormat/>
    <w:rsid w:val="006478D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478D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78DF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338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ahmed</cp:lastModifiedBy>
  <cp:revision>4</cp:revision>
  <dcterms:created xsi:type="dcterms:W3CDTF">2009-05-04T17:41:00Z</dcterms:created>
  <dcterms:modified xsi:type="dcterms:W3CDTF">2009-05-12T17:31:00Z</dcterms:modified>
</cp:coreProperties>
</file>